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E0FAA1">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0"/>
        <w:jc w:val="center"/>
        <w:textAlignment w:val="auto"/>
        <w:rPr>
          <w:rStyle w:val="5"/>
          <w:rFonts w:hint="eastAsia" w:ascii="方正公文小标宋" w:hAnsi="方正公文小标宋" w:eastAsia="方正公文小标宋" w:cs="方正公文小标宋"/>
          <w:b w:val="0"/>
          <w:bCs/>
          <w:i w:val="0"/>
          <w:iCs w:val="0"/>
          <w:caps w:val="0"/>
          <w:color w:val="000000"/>
          <w:spacing w:val="0"/>
          <w:kern w:val="0"/>
          <w:sz w:val="44"/>
          <w:szCs w:val="44"/>
          <w:lang w:val="en-US" w:eastAsia="zh-CN" w:bidi="ar"/>
        </w:rPr>
      </w:pPr>
      <w:r>
        <w:rPr>
          <w:rStyle w:val="5"/>
          <w:rFonts w:hint="eastAsia" w:ascii="方正公文小标宋" w:hAnsi="方正公文小标宋" w:eastAsia="方正公文小标宋" w:cs="方正公文小标宋"/>
          <w:b w:val="0"/>
          <w:bCs/>
          <w:i w:val="0"/>
          <w:iCs w:val="0"/>
          <w:caps w:val="0"/>
          <w:color w:val="000000"/>
          <w:spacing w:val="0"/>
          <w:kern w:val="0"/>
          <w:sz w:val="44"/>
          <w:szCs w:val="44"/>
          <w:lang w:val="en-US" w:eastAsia="zh-CN" w:bidi="ar"/>
        </w:rPr>
        <w:t>投标人须知前附表</w:t>
      </w:r>
    </w:p>
    <w:p w14:paraId="2CDD0A5F">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0"/>
        <w:jc w:val="center"/>
        <w:textAlignment w:val="auto"/>
        <w:rPr>
          <w:rStyle w:val="5"/>
          <w:rFonts w:hint="eastAsia" w:ascii="方正公文小标宋" w:hAnsi="方正公文小标宋" w:eastAsia="方正公文小标宋" w:cs="方正公文小标宋"/>
          <w:b w:val="0"/>
          <w:bCs/>
          <w:i w:val="0"/>
          <w:iCs w:val="0"/>
          <w:caps w:val="0"/>
          <w:color w:val="000000"/>
          <w:spacing w:val="0"/>
          <w:kern w:val="0"/>
          <w:sz w:val="44"/>
          <w:szCs w:val="44"/>
          <w:lang w:val="en-US" w:eastAsia="zh-CN" w:bidi="ar"/>
        </w:rPr>
      </w:pP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40"/>
        <w:gridCol w:w="976"/>
        <w:gridCol w:w="6304"/>
        <w:gridCol w:w="702"/>
      </w:tblGrid>
      <w:tr w14:paraId="77519CF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50" w:hRule="atLeast"/>
        </w:trPr>
        <w:tc>
          <w:tcPr>
            <w:tcW w:w="87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EFA7000">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序号</w:t>
            </w:r>
          </w:p>
        </w:tc>
        <w:tc>
          <w:tcPr>
            <w:tcW w:w="337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B1383E5">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名称</w:t>
            </w:r>
          </w:p>
        </w:tc>
        <w:tc>
          <w:tcPr>
            <w:tcW w:w="955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23368E6">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说明和要求</w:t>
            </w:r>
          </w:p>
        </w:tc>
        <w:tc>
          <w:tcPr>
            <w:tcW w:w="180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4CB57B8">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备注</w:t>
            </w:r>
          </w:p>
        </w:tc>
      </w:tr>
      <w:tr w14:paraId="6D77DF9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2761A4F">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1</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3209211">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采购人</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824C0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新疆昆天水利建设管理有限公司</w:t>
            </w:r>
          </w:p>
          <w:p w14:paraId="408BBF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地址: 和田县经济新区</w:t>
            </w:r>
          </w:p>
          <w:p w14:paraId="589818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联系方式: 17629345723</w:t>
            </w:r>
          </w:p>
          <w:p w14:paraId="14524A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 xml:space="preserve">          18199030903</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90FE78F">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472EDE3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9218AAF">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2</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951D150">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采购名称</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9AF46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畜禽粪污资源化利用项目建筑材料采购</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A27533A">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5943CF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67598BD">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3</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7974951">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采购方式</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C4081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询价</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587E980">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50121F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91501F5">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4</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2FCA20F">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交货地点及时间</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5992F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时间: 合同签订后 20 日内完成供货</w:t>
            </w:r>
          </w:p>
          <w:p w14:paraId="797182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地点: 采购人指定具体交货地点</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3D7723AC">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226C1F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7CDA874">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5</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69A594E">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质量标准</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E5A3F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质量要求: 成果质量要求执行国家或行业标准、规范, 确保项目成果质量符合有关文件或技术标准的规定及上级有关部门的要求; 质保期:签订合同为准</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D9CD601">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28E51A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C39BB07">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6</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F773417">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采购概算价</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2AC1E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本项目最高限价:</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099BA3C">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3AC765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BD13DD3">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7</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0BB1DA1">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投标人资格要求</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30C52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1.投标人须具有独立法人资格, 具备有效的三证合一营业执照</w:t>
            </w:r>
          </w:p>
          <w:p w14:paraId="306C32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2.需提供法定代表人身份证证明</w:t>
            </w:r>
          </w:p>
          <w:p w14:paraId="487956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3.开户行许可证</w:t>
            </w:r>
          </w:p>
          <w:p w14:paraId="4B21DC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4.报价单需加盖公章(不加盖公章为无效报价)</w:t>
            </w:r>
          </w:p>
          <w:p w14:paraId="211AC6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2EF0ED4">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251B353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38F889CC">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8</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C402C8D">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投标报价</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E03C1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 xml:space="preserve">1.投标报价: </w:t>
            </w:r>
          </w:p>
          <w:tbl>
            <w:tblPr>
              <w:tblStyle w:val="3"/>
              <w:tblW w:w="5399"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4"/>
              <w:gridCol w:w="2110"/>
              <w:gridCol w:w="1125"/>
              <w:gridCol w:w="1120"/>
            </w:tblGrid>
            <w:tr w14:paraId="00201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8F08B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主柱方钢</w:t>
                  </w: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619399">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120*120*4毫米</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B321B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根</w:t>
                  </w:r>
                </w:p>
              </w:tc>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DCAE4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44</w:t>
                  </w:r>
                </w:p>
              </w:tc>
            </w:tr>
            <w:tr w14:paraId="2A843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DD40A">
                  <w:pPr>
                    <w:jc w:val="center"/>
                    <w:rPr>
                      <w:rFonts w:hint="eastAsia" w:ascii="宋体" w:hAnsi="宋体" w:eastAsia="宋体" w:cs="宋体"/>
                      <w:i w:val="0"/>
                      <w:iCs w:val="0"/>
                      <w:color w:val="000000"/>
                      <w:sz w:val="20"/>
                      <w:szCs w:val="20"/>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2B653">
                  <w:pPr>
                    <w:jc w:val="center"/>
                    <w:rPr>
                      <w:rFonts w:hint="eastAsia" w:ascii="宋体" w:hAnsi="宋体" w:eastAsia="宋体" w:cs="宋体"/>
                      <w:i w:val="0"/>
                      <w:iCs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FAC14">
                  <w:pPr>
                    <w:jc w:val="center"/>
                    <w:rPr>
                      <w:rFonts w:hint="eastAsia" w:ascii="宋体" w:hAnsi="宋体" w:eastAsia="宋体" w:cs="宋体"/>
                      <w:i w:val="0"/>
                      <w:iCs w:val="0"/>
                      <w:color w:val="000000"/>
                      <w:sz w:val="20"/>
                      <w:szCs w:val="20"/>
                      <w:u w:val="none"/>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07CC5">
                  <w:pPr>
                    <w:jc w:val="center"/>
                    <w:rPr>
                      <w:rFonts w:hint="eastAsia" w:ascii="宋体" w:hAnsi="宋体" w:eastAsia="宋体" w:cs="宋体"/>
                      <w:i w:val="0"/>
                      <w:iCs w:val="0"/>
                      <w:color w:val="000000"/>
                      <w:sz w:val="20"/>
                      <w:szCs w:val="20"/>
                      <w:u w:val="none"/>
                    </w:rPr>
                  </w:pPr>
                </w:p>
              </w:tc>
            </w:tr>
            <w:tr w14:paraId="4C0E4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ED542">
                  <w:pPr>
                    <w:jc w:val="center"/>
                    <w:rPr>
                      <w:rFonts w:hint="eastAsia" w:ascii="宋体" w:hAnsi="宋体" w:eastAsia="宋体" w:cs="宋体"/>
                      <w:i w:val="0"/>
                      <w:iCs w:val="0"/>
                      <w:color w:val="000000"/>
                      <w:sz w:val="20"/>
                      <w:szCs w:val="20"/>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A32DD">
                  <w:pPr>
                    <w:jc w:val="center"/>
                    <w:rPr>
                      <w:rFonts w:hint="eastAsia" w:ascii="宋体" w:hAnsi="宋体" w:eastAsia="宋体" w:cs="宋体"/>
                      <w:i w:val="0"/>
                      <w:iCs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00B9C">
                  <w:pPr>
                    <w:jc w:val="center"/>
                    <w:rPr>
                      <w:rFonts w:hint="eastAsia" w:ascii="宋体" w:hAnsi="宋体" w:eastAsia="宋体" w:cs="宋体"/>
                      <w:i w:val="0"/>
                      <w:iCs w:val="0"/>
                      <w:color w:val="000000"/>
                      <w:sz w:val="20"/>
                      <w:szCs w:val="20"/>
                      <w:u w:val="none"/>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5C53B">
                  <w:pPr>
                    <w:jc w:val="center"/>
                    <w:rPr>
                      <w:rFonts w:hint="eastAsia" w:ascii="宋体" w:hAnsi="宋体" w:eastAsia="宋体" w:cs="宋体"/>
                      <w:i w:val="0"/>
                      <w:iCs w:val="0"/>
                      <w:color w:val="000000"/>
                      <w:sz w:val="20"/>
                      <w:szCs w:val="20"/>
                      <w:u w:val="none"/>
                    </w:rPr>
                  </w:pPr>
                </w:p>
              </w:tc>
            </w:tr>
            <w:tr w14:paraId="3445E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8F724">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主梁方钢</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804A9">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10*10*2毫米</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DD7C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根</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7F9C1">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166</w:t>
                  </w:r>
                </w:p>
              </w:tc>
            </w:tr>
            <w:tr w14:paraId="7B773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7A57A">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檩条方钢</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29A81">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10*5*1.7毫米</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E133B">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根</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C8998">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194</w:t>
                  </w:r>
                </w:p>
              </w:tc>
            </w:tr>
            <w:tr w14:paraId="3D0F3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A349B">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次梁方钢</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3564C">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10*5*1.5毫米</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4D437">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根</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63EE6">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947</w:t>
                  </w:r>
                </w:p>
              </w:tc>
            </w:tr>
            <w:tr w14:paraId="4ADDA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385BB">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斜拉角钢</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C66AD">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50*50*1.7毫米</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63B4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根</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6A0A4">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40</w:t>
                  </w:r>
                </w:p>
              </w:tc>
            </w:tr>
            <w:tr w14:paraId="3B026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179D9">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彩钢</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C4F23">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30*30*1.5毫米</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2931">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块</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67F48">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44</w:t>
                  </w:r>
                </w:p>
              </w:tc>
            </w:tr>
            <w:tr w14:paraId="2BD4B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08720">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彩钢瓦</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E0CAE">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0.4毫米</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4F782">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m</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2FD2D">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3500</w:t>
                  </w:r>
                </w:p>
              </w:tc>
            </w:tr>
            <w:tr w14:paraId="356B6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A7D57">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焊条</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77867">
                  <w:pPr>
                    <w:jc w:val="center"/>
                    <w:rPr>
                      <w:rFonts w:hint="eastAsia" w:ascii="宋体" w:hAnsi="宋体" w:eastAsia="宋体" w:cs="宋体"/>
                      <w:i w:val="0"/>
                      <w:iCs w:val="0"/>
                      <w:color w:val="000000"/>
                      <w:sz w:val="20"/>
                      <w:szCs w:val="20"/>
                      <w:u w:val="none"/>
                      <w:lang w:val="en-US" w:eastAsia="zh-CN"/>
                    </w:rPr>
                  </w:pPr>
                  <w:bookmarkStart w:id="0" w:name="_GoBack"/>
                  <w:bookmarkEnd w:id="0"/>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32A6">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箱</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85FD6">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w:t>
                  </w:r>
                </w:p>
              </w:tc>
            </w:tr>
            <w:tr w14:paraId="0C9EB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D45E5">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切割条</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16C97">
                  <w:pPr>
                    <w:jc w:val="center"/>
                    <w:rPr>
                      <w:rFonts w:hint="eastAsia" w:ascii="宋体" w:hAnsi="宋体" w:eastAsia="宋体" w:cs="宋体"/>
                      <w:i w:val="0"/>
                      <w:iCs w:val="0"/>
                      <w:color w:val="000000"/>
                      <w:sz w:val="20"/>
                      <w:szCs w:val="20"/>
                      <w:u w:val="none"/>
                      <w:lang w:val="en-US" w:eastAsia="zh-CN"/>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A10BE">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箱</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53BC8">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7</w:t>
                  </w:r>
                </w:p>
              </w:tc>
            </w:tr>
            <w:tr w14:paraId="5E296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B5456">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膨胀螺丝</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FA525">
                  <w:pPr>
                    <w:jc w:val="center"/>
                    <w:rPr>
                      <w:rFonts w:hint="eastAsia" w:ascii="宋体" w:hAnsi="宋体" w:eastAsia="宋体" w:cs="宋体"/>
                      <w:i w:val="0"/>
                      <w:iCs w:val="0"/>
                      <w:color w:val="000000"/>
                      <w:sz w:val="20"/>
                      <w:szCs w:val="20"/>
                      <w:u w:val="none"/>
                      <w:lang w:val="en-US" w:eastAsia="zh-CN"/>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B5290">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根</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E9B22">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176</w:t>
                  </w:r>
                </w:p>
              </w:tc>
            </w:tr>
          </w:tbl>
          <w:p w14:paraId="63CA4A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w:t>
            </w:r>
          </w:p>
          <w:p w14:paraId="10E83C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2. 投标报价应包括: 有关本项目所需货物采购、包装费、安装、运输费、保险费、人员工资、技术培训、验收、免费期维护费及售后服务、13%税金等。运输途中风险由中标投标人自行承担;</w:t>
            </w:r>
          </w:p>
          <w:p w14:paraId="763F6B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3. 投标货币: 人民币;</w:t>
            </w:r>
          </w:p>
          <w:p w14:paraId="4838AB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4.投标人的报价超过本项目的最高限价, 按无效投标处理</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2396B5C">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00BEFA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F0BB977">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9</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BD459B2">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投标人对采购清单提出质疑的时间</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279D9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提出质疑函的时限: 对采购提出质疑的, 应当在3日内提出</w:t>
            </w:r>
          </w:p>
          <w:p w14:paraId="4FE7D3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接收质疑函的方式: 将 PDF 格式电子版质疑文件加盖公章扫描发送至 85062168@qq.com 邮箱</w:t>
            </w:r>
          </w:p>
          <w:p w14:paraId="4AFFB8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接受质疑的单位:新疆昆翔商贸有限公司</w:t>
            </w:r>
          </w:p>
          <w:p w14:paraId="0902B7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地 址: 和田县经济新区</w:t>
            </w:r>
          </w:p>
          <w:p w14:paraId="348B67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联系人: 党宏博</w:t>
            </w:r>
          </w:p>
          <w:p w14:paraId="5B2C5C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电 话: 18199030903</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F3E1B19">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6A3E7D4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80A3A65">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10</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6900F0F">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投标截止时间</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B5D23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2024年1月15日</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51788E2">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73832F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4DA904E">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11</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3919CD74">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付款方式</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519AD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签订合同为准</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86C63DA">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3CEABA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BCF7936">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12</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8C9F54E">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验收要求</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1F8D6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根据采购项目的具体情况,自行组织项目验收</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6C141CD">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bl>
    <w:p w14:paraId="42CFB43E">
      <w:pPr>
        <w:pStyle w:val="2"/>
        <w:keepNext w:val="0"/>
        <w:keepLines w:val="0"/>
        <w:widowControl/>
        <w:suppressLineNumbers w:val="0"/>
        <w:spacing w:before="0" w:beforeAutospacing="1" w:after="0" w:afterAutospacing="1" w:line="460" w:lineRule="atLeast"/>
        <w:ind w:left="0" w:right="0" w:firstLine="0"/>
        <w:jc w:val="both"/>
        <w:textAlignment w:val="baseline"/>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1" w:fontKey="{154A0274-FB37-44EF-AAEE-F34D6A3897C0}"/>
  </w:font>
  <w:font w:name="仿宋_GB2312">
    <w:panose1 w:val="02010609030101010101"/>
    <w:charset w:val="86"/>
    <w:family w:val="auto"/>
    <w:pitch w:val="default"/>
    <w:sig w:usb0="00000001" w:usb1="080E0000" w:usb2="00000000" w:usb3="00000000" w:csb0="00040000" w:csb1="00000000"/>
    <w:embedRegular r:id="rId2" w:fontKey="{86DA76B3-F1BD-48FA-A626-2ACC0AAEDFC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0ZjJlNjFkN2EwOTc2MzBhZmQyZmMzMjkxODFiMzIifQ=="/>
  </w:docVars>
  <w:rsids>
    <w:rsidRoot w:val="46F94E03"/>
    <w:rsid w:val="0AD96F7B"/>
    <w:rsid w:val="0FB82358"/>
    <w:rsid w:val="120E7E53"/>
    <w:rsid w:val="12B76CD1"/>
    <w:rsid w:val="13B7374A"/>
    <w:rsid w:val="16F42142"/>
    <w:rsid w:val="194767EE"/>
    <w:rsid w:val="1A16195D"/>
    <w:rsid w:val="1A7F369B"/>
    <w:rsid w:val="1D756FD8"/>
    <w:rsid w:val="1DD24BFC"/>
    <w:rsid w:val="1ED8781E"/>
    <w:rsid w:val="1EEB78C7"/>
    <w:rsid w:val="22A961F4"/>
    <w:rsid w:val="22C365CF"/>
    <w:rsid w:val="2E6B53DA"/>
    <w:rsid w:val="31FE0EF2"/>
    <w:rsid w:val="36965B9D"/>
    <w:rsid w:val="3AFF6407"/>
    <w:rsid w:val="3C005E35"/>
    <w:rsid w:val="3FD85478"/>
    <w:rsid w:val="40FC53A9"/>
    <w:rsid w:val="46F94E03"/>
    <w:rsid w:val="479D7238"/>
    <w:rsid w:val="487F70A0"/>
    <w:rsid w:val="4A225C6E"/>
    <w:rsid w:val="4C1B2975"/>
    <w:rsid w:val="4DF07E31"/>
    <w:rsid w:val="51F46257"/>
    <w:rsid w:val="54492049"/>
    <w:rsid w:val="56312D95"/>
    <w:rsid w:val="57925AB5"/>
    <w:rsid w:val="5C55014D"/>
    <w:rsid w:val="5CC57DC6"/>
    <w:rsid w:val="61DD03B7"/>
    <w:rsid w:val="62ED3F33"/>
    <w:rsid w:val="65C92FEA"/>
    <w:rsid w:val="69150B01"/>
    <w:rsid w:val="72762D0E"/>
    <w:rsid w:val="72F07E08"/>
    <w:rsid w:val="737D7C32"/>
    <w:rsid w:val="73D86B81"/>
    <w:rsid w:val="7DCE3976"/>
    <w:rsid w:val="7E2968C4"/>
    <w:rsid w:val="7F137428"/>
    <w:rsid w:val="7F1C3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576</Words>
  <Characters>642</Characters>
  <Lines>0</Lines>
  <Paragraphs>0</Paragraphs>
  <TotalTime>378</TotalTime>
  <ScaleCrop>false</ScaleCrop>
  <LinksUpToDate>false</LinksUpToDate>
  <CharactersWithSpaces>680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2024-11-19T03:44:00Z</dcterms:created>
  <dc:creator>梦</dc:creator>
  <cp:lastModifiedBy>梦</cp:lastModifiedBy>
  <dcterms:modified xsi:type="dcterms:W3CDTF">2025-01-13T10:02:20Z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113C659A6B64458E982CB61DBC7AAD88_13</vt:lpwstr>
  </property>
  <property fmtid="{D5CDD505-2E9C-101B-9397-08002B2CF9AE}" pid="4" name="KSOTemplateDocerSaveRecord">
    <vt:lpwstr>eyJoZGlkIjoiYmY0ZjJlNjFkN2EwOTc2MzBhZmQyZmMzMjkxODFiMzIiLCJ1c2VySWQiOiIzMDk4NTc3OTYifQ==</vt:lpwstr>
  </property>
</Properties>
</file>