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8373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bookmarkStart w:id="0" w:name="_Toc317775175"/>
      <w:bookmarkStart w:id="1" w:name="_Toc26820"/>
      <w:bookmarkStart w:id="2" w:name="_Toc12808"/>
      <w:bookmarkStart w:id="3" w:name="_Toc3463"/>
      <w:bookmarkStart w:id="4" w:name="_Toc18159"/>
      <w:bookmarkStart w:id="5" w:name="_Toc7625"/>
      <w:bookmarkStart w:id="6" w:name="_Toc25458"/>
      <w:bookmarkStart w:id="7" w:name="_Toc313893526"/>
      <w:bookmarkStart w:id="8" w:name="_Toc18881"/>
    </w:p>
    <w:p w14:paraId="722B8762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80"/>
          <w:sz w:val="96"/>
          <w:szCs w:val="96"/>
        </w:rPr>
        <w:t>货物网上竞采文件</w:t>
      </w:r>
    </w:p>
    <w:p w14:paraId="6A6A107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05908BC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A9A6E9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46A4810E">
      <w:pPr>
        <w:spacing w:line="700" w:lineRule="exact"/>
        <w:ind w:left="3435" w:leftChars="557" w:hanging="2265" w:hangingChars="708"/>
        <w:jc w:val="left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6808B95E">
      <w:pPr>
        <w:spacing w:line="360" w:lineRule="auto"/>
        <w:ind w:left="3435" w:leftChars="557" w:hanging="2265" w:hangingChars="708"/>
        <w:jc w:val="left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罕艾日可玉米种植翻地农机租赁</w:t>
      </w:r>
    </w:p>
    <w:p w14:paraId="17DC5DF4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新疆昆翔商贸有限公司</w:t>
      </w:r>
    </w:p>
    <w:p w14:paraId="11D8AE9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D35783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7B94E9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F5A0A6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5B233E42"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年十月</w:t>
      </w:r>
    </w:p>
    <w:p w14:paraId="35E632D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1C551160">
      <w:pPr>
        <w:widowControl/>
        <w:jc w:val="left"/>
        <w:rPr>
          <w:rFonts w:hint="eastAsia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Start w:id="9" w:name="_Toc317775178"/>
      <w:bookmarkStart w:id="10" w:name="_Toc373860293"/>
    </w:p>
    <w:bookmarkEnd w:id="9"/>
    <w:bookmarkEnd w:id="10"/>
    <w:p w14:paraId="086AB32D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Cs w:val="32"/>
        </w:rPr>
        <w:t>、采购需求清单</w:t>
      </w:r>
    </w:p>
    <w:tbl>
      <w:tblPr>
        <w:tblStyle w:val="6"/>
        <w:tblW w:w="801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2659"/>
        <w:gridCol w:w="1637"/>
        <w:gridCol w:w="1513"/>
      </w:tblGrid>
      <w:tr w14:paraId="3A672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6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商品信息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9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规格描述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4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C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4A0BE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翻地、耙地、种地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项目承包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3315</w:t>
            </w:r>
            <w:bookmarkStart w:id="25" w:name="_GoBack"/>
            <w:bookmarkEnd w:id="25"/>
          </w:p>
        </w:tc>
      </w:tr>
    </w:tbl>
    <w:p w14:paraId="185A75AC">
      <w:pPr>
        <w:pStyle w:val="3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auto"/>
          <w:szCs w:val="32"/>
        </w:rPr>
      </w:pPr>
    </w:p>
    <w:p w14:paraId="3315C05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Cs w:val="32"/>
        </w:rPr>
        <w:t>、质量保证及售后服务要求</w:t>
      </w:r>
    </w:p>
    <w:p w14:paraId="0020B4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相符。 </w:t>
      </w:r>
    </w:p>
    <w:p w14:paraId="5E59C0D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产品质量保证期不低于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年。</w:t>
      </w:r>
    </w:p>
    <w:p w14:paraId="50D2D1C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2B31BAB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）用户遇到使用及技术问题，电话咨询不能解决的，成交供应商或制造商应在2小时内采取相应响应措施；无法在2小时内解决的，应在24小时内派出专业人员进行技术支持。</w:t>
      </w:r>
    </w:p>
    <w:p w14:paraId="18AC93E9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Cs w:val="32"/>
        </w:rPr>
        <w:t>、交货期限及地点</w:t>
      </w:r>
    </w:p>
    <w:p w14:paraId="1AC0F93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（一）交货时间</w:t>
      </w:r>
    </w:p>
    <w:p w14:paraId="198EFF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个工作日。</w:t>
      </w:r>
    </w:p>
    <w:p w14:paraId="74C0172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（二）交货地点</w:t>
      </w:r>
    </w:p>
    <w:p w14:paraId="16780721">
      <w:pPr>
        <w:snapToGrid w:val="0"/>
        <w:spacing w:line="360" w:lineRule="auto"/>
        <w:ind w:firstLine="643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新疆和田地区和田县罕艾日可玉米地</w:t>
      </w:r>
    </w:p>
    <w:p w14:paraId="1A06A720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Cs w:val="32"/>
        </w:rPr>
        <w:t>、验货方式</w:t>
      </w:r>
    </w:p>
    <w:p w14:paraId="422F3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（一）货物到达现场后，成交供应商应在使用单位人员在场情况下当面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卸车，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共同清点、检查外观，作出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记录，双方签字确认。</w:t>
      </w:r>
    </w:p>
    <w:p w14:paraId="1C524B6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74F9315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68FC4E7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1、产品技术参数与采购合同一致，性能指标达到规定的标准。</w:t>
      </w:r>
    </w:p>
    <w:p w14:paraId="4175312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单、合格证等资料齐全。</w:t>
      </w:r>
    </w:p>
    <w:p w14:paraId="52728D0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 w14:paraId="28A3D6E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 w14:paraId="5F1DBFF5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（四）产品在用户使用符合要求后，才作为最终验收。</w:t>
      </w:r>
    </w:p>
    <w:p w14:paraId="283E8BD8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Cs w:val="32"/>
        </w:rPr>
        <w:t>、报价要求</w:t>
      </w:r>
    </w:p>
    <w:p w14:paraId="3885402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（一）报价开始时间、报价截止时间、有效报价家数均以公告内容为准。</w:t>
      </w:r>
    </w:p>
    <w:p w14:paraId="4E3DDC1B">
      <w:pPr>
        <w:snapToGrid w:val="0"/>
        <w:spacing w:line="360" w:lineRule="auto"/>
        <w:ind w:firstLine="640" w:firstLineChars="200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（二）本次报价为人民币报价，包含：货物费、运输费、装卸费、保险费、税费（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13%专票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）等所有费用。</w:t>
      </w:r>
    </w:p>
    <w:p w14:paraId="0681CA23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Cs w:val="32"/>
        </w:rPr>
        <w:t>、供应商响应文件要求</w:t>
      </w:r>
    </w:p>
    <w:p w14:paraId="08B6A31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供应商必须在平台上按要求上传响应文件，未按要求提供的视为无效供应商。</w:t>
      </w:r>
    </w:p>
    <w:p w14:paraId="288B38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（一）响应文件内容</w:t>
      </w:r>
    </w:p>
    <w:p w14:paraId="453196E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盖鲜章的《报价函》《明细报价表》各1份。</w:t>
      </w:r>
    </w:p>
    <w:p w14:paraId="0712044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法定代表人及被授权人身份证复印件各1份。</w:t>
      </w:r>
    </w:p>
    <w:p w14:paraId="2456371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其他应提供的资料。</w:t>
      </w:r>
    </w:p>
    <w:p w14:paraId="1647B0B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（二）提交文件的要求</w:t>
      </w:r>
    </w:p>
    <w:p w14:paraId="070C96B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供应商线上报价时需上传盖鲜章后的电子文档一份。</w:t>
      </w:r>
    </w:p>
    <w:p w14:paraId="4E3E35A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A38C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供应商只能有一个有效报价，供应商只能以自己单位名义提交响应文件。</w:t>
      </w:r>
    </w:p>
    <w:p w14:paraId="2E86830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016E2D9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Cs w:val="32"/>
        </w:rPr>
        <w:t>、成交规则</w:t>
      </w:r>
    </w:p>
    <w:p w14:paraId="2E216FBD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如有相同报价的将以环保等级最高为供应商。</w:t>
      </w:r>
    </w:p>
    <w:p w14:paraId="0FAA49E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Cs w:val="32"/>
        </w:rPr>
        <w:t>、付款方式</w:t>
      </w:r>
    </w:p>
    <w:p w14:paraId="776D9E0B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bookmarkStart w:id="11" w:name="_Toc5085"/>
      <w:bookmarkStart w:id="12" w:name="_Toc11828"/>
      <w:bookmarkStart w:id="13" w:name="_Toc3475"/>
      <w:bookmarkStart w:id="14" w:name="_Toc27955"/>
      <w:bookmarkStart w:id="15" w:name="_Toc9654"/>
      <w:bookmarkStart w:id="16" w:name="_Toc25886"/>
      <w:bookmarkStart w:id="17" w:name="_Toc20778"/>
      <w:bookmarkStart w:id="18" w:name="_Toc15478"/>
      <w:bookmarkStart w:id="19" w:name="_Toc9027"/>
      <w:bookmarkStart w:id="20" w:name="_Toc13969"/>
      <w:bookmarkStart w:id="21" w:name="_Toc31315"/>
      <w:bookmarkStart w:id="22" w:name="_Toc14778"/>
      <w:bookmarkStart w:id="23" w:name="_Toc25516"/>
      <w:bookmarkStart w:id="24" w:name="_Toc19730"/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按合同具体约定付款</w:t>
      </w:r>
    </w:p>
    <w:p w14:paraId="5AB3032F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Cs w:val="32"/>
        </w:rPr>
        <w:t>、联系方式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2C926C4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新疆昆翔商贸有限公司</w:t>
      </w:r>
    </w:p>
    <w:p w14:paraId="433C433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谭梦罕</w:t>
      </w:r>
    </w:p>
    <w:p w14:paraId="3D1AC5A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17629345723</w:t>
      </w:r>
    </w:p>
    <w:p w14:paraId="23569716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新疆和田地区和田县百和镇团结路98-2号</w:t>
      </w:r>
    </w:p>
    <w:p w14:paraId="188FD61A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十、</w:t>
      </w:r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hint="eastAsia" w:ascii="黑体" w:hAnsi="黑体" w:eastAsia="黑体" w:cs="黑体"/>
          <w:color w:val="auto"/>
          <w:szCs w:val="32"/>
        </w:rPr>
        <w:t>其它有关规定</w:t>
      </w:r>
    </w:p>
    <w:p w14:paraId="21F29C8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凡有意参加此项目的供应商，请于公告发布之日起至报价截止时间之前，在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下载查看本项目竞采文件，无论供应商下载查看与否，均视为已知晓所有实质性要求内容。</w:t>
      </w:r>
    </w:p>
    <w:p w14:paraId="2FBA069C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账号注册、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资质认证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等操作，检查账号是否可用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遇到操作问题请及时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咨询预留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电话，如因账号注册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、操作不熟练等原因导致供应商未成功报价，责任由供应商自行承担。</w:t>
      </w:r>
    </w:p>
    <w:p w14:paraId="39AC5203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无论竞采结果如何，供应商参与本项目的所有费用均自行承担。</w:t>
      </w:r>
    </w:p>
    <w:p w14:paraId="5709E906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其他未尽事宜由双方在采购合同中详细约定。</w:t>
      </w:r>
    </w:p>
    <w:p w14:paraId="38D72029">
      <w:pPr>
        <w:snapToGrid w:val="0"/>
        <w:spacing w:line="360" w:lineRule="auto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2F7FB732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372B8F8F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4B6D3FBE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056FA5D8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0C30CEA0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7F2B635A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476BC571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12BF2E86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78F452A6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50FADC02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428E2FA7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51A86329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14934DB2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7AFEE2B7">
      <w:pPr>
        <w:snapToGrid w:val="0"/>
        <w:spacing w:line="360" w:lineRule="auto"/>
        <w:jc w:val="center"/>
        <w:rPr>
          <w:color w:val="auto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供应商编制响应文件要求</w:t>
      </w:r>
    </w:p>
    <w:p w14:paraId="756F11C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一、报价</w:t>
      </w:r>
    </w:p>
    <w:p w14:paraId="5A200630">
      <w:pPr>
        <w:snapToGrid w:val="0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（一）报价函</w:t>
      </w:r>
    </w:p>
    <w:p w14:paraId="6C0A4696">
      <w:pPr>
        <w:pStyle w:val="3"/>
        <w:spacing w:before="0" w:after="0" w:line="240" w:lineRule="auto"/>
        <w:jc w:val="center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报 价 函</w:t>
      </w:r>
    </w:p>
    <w:p w14:paraId="0F8A7B6A">
      <w:pPr>
        <w:rPr>
          <w:color w:val="auto"/>
        </w:rPr>
      </w:pPr>
    </w:p>
    <w:p w14:paraId="745276E6">
      <w:pPr>
        <w:rPr>
          <w:color w:val="auto"/>
        </w:rPr>
      </w:pPr>
    </w:p>
    <w:p w14:paraId="794E0520">
      <w:pPr>
        <w:spacing w:line="360" w:lineRule="auto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E2B93C6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我方收到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（项目名称）的竞采文件，经详细研究，决定参加该项目。</w:t>
      </w:r>
    </w:p>
    <w:p w14:paraId="4C3D0688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元整；人民币小写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 w14:paraId="3CAB4FB9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我方现提交的响应文件为：响应文件正本壹份。</w:t>
      </w:r>
    </w:p>
    <w:p w14:paraId="51A6A8F7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我方承诺：本次报价的有效期为90天。</w:t>
      </w:r>
    </w:p>
    <w:p w14:paraId="57057587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我方完全理解和接受竞采文件的一切规定、要求和评审办法。</w:t>
      </w:r>
    </w:p>
    <w:p w14:paraId="405F42E3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处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罚。</w:t>
      </w:r>
    </w:p>
    <w:p w14:paraId="48E51521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7F78B65F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我方理解，最低报价不是成交的唯一条件。</w:t>
      </w:r>
    </w:p>
    <w:p w14:paraId="76BAC016">
      <w:pPr>
        <w:pStyle w:val="2"/>
        <w:spacing w:line="360" w:lineRule="auto"/>
        <w:rPr>
          <w:color w:val="auto"/>
        </w:rPr>
      </w:pPr>
    </w:p>
    <w:p w14:paraId="4A8BEDD8">
      <w:pPr>
        <w:ind w:firstLine="640" w:firstLineChars="200"/>
        <w:jc w:val="right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供应商名称（公章）：</w:t>
      </w:r>
    </w:p>
    <w:p w14:paraId="33D5B7B1">
      <w:pPr>
        <w:ind w:firstLine="640" w:firstLineChars="200"/>
        <w:jc w:val="center"/>
        <w:rPr>
          <w:rFonts w:ascii="仿宋" w:hAnsi="仿宋" w:eastAsia="仿宋" w:cs="宋体"/>
          <w:color w:val="auto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linePitch="380" w:charSpace="-5735"/>
        </w:sectPr>
      </w:pP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                                        </w:t>
      </w:r>
    </w:p>
    <w:p w14:paraId="1BB2C1D9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 </w:t>
      </w:r>
    </w:p>
    <w:p w14:paraId="2E0524F6">
      <w:pPr>
        <w:pStyle w:val="3"/>
        <w:spacing w:before="0" w:after="0" w:line="360" w:lineRule="auto"/>
        <w:jc w:val="center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</w:t>
      </w:r>
    </w:p>
    <w:p w14:paraId="230A6F00">
      <w:pPr>
        <w:pStyle w:val="3"/>
        <w:spacing w:before="0" w:after="0" w:line="360" w:lineRule="auto"/>
        <w:jc w:val="center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auto"/>
          <w:szCs w:val="32"/>
          <w:u w:val="single"/>
        </w:rPr>
        <w:t xml:space="preserve"> </w:t>
      </w:r>
    </w:p>
    <w:p w14:paraId="071A061B">
      <w:pPr>
        <w:pStyle w:val="3"/>
        <w:spacing w:before="0" w:after="0" w:line="360" w:lineRule="auto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项目名称：</w:t>
      </w:r>
    </w:p>
    <w:tbl>
      <w:tblPr>
        <w:tblStyle w:val="6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14F54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87EA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2E48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E99A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1277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BDD3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EB40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5A87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规格型号参数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6F6F5">
            <w:pPr>
              <w:pStyle w:val="4"/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  <w:p w14:paraId="48A34637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EE1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合计</w:t>
            </w:r>
          </w:p>
          <w:p w14:paraId="35A9ABD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</w:tr>
      <w:tr w14:paraId="0D7A8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A9CAF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FE82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9172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9ECB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5577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244F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222F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B557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E53A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A73A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6EC1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D887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A9F5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E5F3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C96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8C90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ABFE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767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941E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5710F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67C2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9B43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364D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166F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9CD7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A0A7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0192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5EA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B627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EA86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CD66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64C2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2FE9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130D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A2C2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D11F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1BF2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96A3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4180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3A92B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342B4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FCE44E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</w:tbl>
    <w:p w14:paraId="032F6422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</w:t>
      </w:r>
    </w:p>
    <w:p w14:paraId="3FAE47CB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填写要求：</w:t>
      </w:r>
    </w:p>
    <w:p w14:paraId="3C309FF5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1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供应商应完整填写本表，并逐页盖章。</w:t>
      </w:r>
    </w:p>
    <w:p w14:paraId="33BEB48A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2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、不可变更。</w:t>
      </w:r>
    </w:p>
    <w:p w14:paraId="45505052">
      <w:pPr>
        <w:snapToGrid w:val="0"/>
        <w:spacing w:line="360" w:lineRule="auto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660115B4">
      <w:pPr>
        <w:pStyle w:val="15"/>
        <w:spacing w:line="360" w:lineRule="auto"/>
        <w:ind w:left="1600" w:hanging="48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2D5B9D1C">
      <w:pPr>
        <w:spacing w:line="360" w:lineRule="auto"/>
        <w:jc w:val="right"/>
        <w:rPr>
          <w:rFonts w:ascii="Times New Roman" w:hAnsi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供应商名称（公章）：</w:t>
      </w:r>
    </w:p>
    <w:p w14:paraId="0057318C">
      <w:pPr>
        <w:spacing w:line="360" w:lineRule="auto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 w14:paraId="4DE31B2D">
      <w:pPr>
        <w:pStyle w:val="3"/>
        <w:spacing w:line="360" w:lineRule="auto"/>
        <w:rPr>
          <w:rFonts w:ascii="方正仿宋_GBK" w:hAnsi="方正仿宋_GBK" w:eastAsia="方正仿宋_GBK" w:cs="Arial"/>
          <w:color w:val="auto"/>
        </w:rPr>
      </w:pPr>
      <w:r>
        <w:rPr>
          <w:color w:val="auto"/>
        </w:rPr>
        <w:br w:type="page"/>
      </w:r>
    </w:p>
    <w:p w14:paraId="14EC63D9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（二选一）</w:t>
      </w:r>
    </w:p>
    <w:p w14:paraId="524D98DA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color w:val="auto"/>
          <w:sz w:val="24"/>
          <w:szCs w:val="24"/>
        </w:rPr>
      </w:pPr>
    </w:p>
    <w:p w14:paraId="203EC05F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法定代表人身份证明书</w:t>
      </w:r>
    </w:p>
    <w:p w14:paraId="02BA6453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5223B3ED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47B32350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6AD66C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ADAB88B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法定代表人（签字或盖章）：                          </w:t>
      </w:r>
    </w:p>
    <w:p w14:paraId="21A66137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AF63099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50439D5F">
      <w:pPr>
        <w:pStyle w:val="2"/>
        <w:spacing w:line="360" w:lineRule="auto"/>
        <w:rPr>
          <w:color w:val="auto"/>
        </w:rPr>
      </w:pPr>
    </w:p>
    <w:p w14:paraId="4B0BCC9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（附：法定代表人身份证正反面复印件）</w:t>
      </w:r>
    </w:p>
    <w:p w14:paraId="44BA7BA0">
      <w:pPr>
        <w:pStyle w:val="3"/>
        <w:spacing w:line="360" w:lineRule="auto"/>
        <w:rPr>
          <w:color w:val="auto"/>
        </w:rPr>
      </w:pPr>
    </w:p>
    <w:p w14:paraId="56051340">
      <w:pPr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</w:p>
    <w:p w14:paraId="771796B6">
      <w:pPr>
        <w:pStyle w:val="2"/>
        <w:rPr>
          <w:color w:val="auto"/>
        </w:rPr>
      </w:pPr>
    </w:p>
    <w:p w14:paraId="14CF6DA9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法定代表人授权委托书</w:t>
      </w:r>
    </w:p>
    <w:p w14:paraId="08FFF8B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18DAD8A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8151ACD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</w:t>
      </w:r>
    </w:p>
    <w:p w14:paraId="7275F895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我单位对被授权人的签字负全部责任。</w:t>
      </w:r>
    </w:p>
    <w:p w14:paraId="04086FD3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1A10AB2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58307B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被授权人：                          法定代表人：</w:t>
      </w:r>
    </w:p>
    <w:p w14:paraId="50250CD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（签字或盖章）</w:t>
      </w:r>
    </w:p>
    <w:p w14:paraId="0379876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4966988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（附：被授权人、法定代表人身份证正反面复印件）</w:t>
      </w:r>
    </w:p>
    <w:p w14:paraId="69641DD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10AB52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F6D4EBA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4AED7454">
      <w:pPr>
        <w:pStyle w:val="3"/>
        <w:spacing w:line="360" w:lineRule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40D3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CEC01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FCEC01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0ZjJlNjFkN2EwOTc2MzBhZmQyZmMzMjkxODFiMzIifQ=="/>
  </w:docVars>
  <w:rsids>
    <w:rsidRoot w:val="00943D6E"/>
    <w:rsid w:val="00014F17"/>
    <w:rsid w:val="0050729C"/>
    <w:rsid w:val="005818C4"/>
    <w:rsid w:val="00686A21"/>
    <w:rsid w:val="007938ED"/>
    <w:rsid w:val="00943D6E"/>
    <w:rsid w:val="00BC0176"/>
    <w:rsid w:val="00EA6DC3"/>
    <w:rsid w:val="02987B74"/>
    <w:rsid w:val="058663AA"/>
    <w:rsid w:val="07E35D85"/>
    <w:rsid w:val="0A4E07C6"/>
    <w:rsid w:val="0DFB654B"/>
    <w:rsid w:val="0F202414"/>
    <w:rsid w:val="0F5A7DC0"/>
    <w:rsid w:val="14424BEF"/>
    <w:rsid w:val="17B80644"/>
    <w:rsid w:val="19F87D61"/>
    <w:rsid w:val="1D807281"/>
    <w:rsid w:val="1E9C7B48"/>
    <w:rsid w:val="206343E5"/>
    <w:rsid w:val="21AE2AB8"/>
    <w:rsid w:val="29FF0355"/>
    <w:rsid w:val="2E9E0C07"/>
    <w:rsid w:val="2FE37DD1"/>
    <w:rsid w:val="30C916BD"/>
    <w:rsid w:val="31E56082"/>
    <w:rsid w:val="33AF4630"/>
    <w:rsid w:val="33CF085B"/>
    <w:rsid w:val="379F349E"/>
    <w:rsid w:val="384F7045"/>
    <w:rsid w:val="39716BF7"/>
    <w:rsid w:val="3ACC7DDF"/>
    <w:rsid w:val="44387F24"/>
    <w:rsid w:val="44E87F0C"/>
    <w:rsid w:val="45166516"/>
    <w:rsid w:val="45714CA7"/>
    <w:rsid w:val="4A056E6A"/>
    <w:rsid w:val="4C182492"/>
    <w:rsid w:val="4D634C59"/>
    <w:rsid w:val="4E7846F1"/>
    <w:rsid w:val="518B1268"/>
    <w:rsid w:val="51C55E39"/>
    <w:rsid w:val="51FC426E"/>
    <w:rsid w:val="52B242BE"/>
    <w:rsid w:val="52F75AF0"/>
    <w:rsid w:val="53AE40CE"/>
    <w:rsid w:val="54CF254E"/>
    <w:rsid w:val="582D2DC0"/>
    <w:rsid w:val="5F553E5C"/>
    <w:rsid w:val="6236069A"/>
    <w:rsid w:val="635710B7"/>
    <w:rsid w:val="64047D3A"/>
    <w:rsid w:val="6430074A"/>
    <w:rsid w:val="6990454A"/>
    <w:rsid w:val="6A1D51A5"/>
    <w:rsid w:val="6ED92311"/>
    <w:rsid w:val="72B51663"/>
    <w:rsid w:val="743E2C53"/>
    <w:rsid w:val="780F5746"/>
    <w:rsid w:val="7B6002F8"/>
    <w:rsid w:val="7BC9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14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styleId="4">
    <w:name w:val="Date"/>
    <w:basedOn w:val="1"/>
    <w:next w:val="1"/>
    <w:link w:val="12"/>
    <w:qFormat/>
    <w:uiPriority w:val="99"/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99"/>
    <w:rPr>
      <w:color w:val="333333"/>
      <w:u w:val="none"/>
    </w:rPr>
  </w:style>
  <w:style w:type="character" w:customStyle="1" w:styleId="11">
    <w:name w:val="标题 3 字符"/>
    <w:basedOn w:val="8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2">
    <w:name w:val="日期 字符"/>
    <w:basedOn w:val="8"/>
    <w:link w:val="4"/>
    <w:qFormat/>
    <w:uiPriority w:val="99"/>
    <w:rPr>
      <w:rFonts w:ascii="Calibri" w:hAnsi="Calibri" w:eastAsia="宋体" w:cs="Times New Roman"/>
      <w:szCs w:val="21"/>
    </w:rPr>
  </w:style>
  <w:style w:type="character" w:customStyle="1" w:styleId="13">
    <w:name w:val="页脚 字符"/>
    <w:basedOn w:val="8"/>
    <w:link w:val="5"/>
    <w:qFormat/>
    <w:uiPriority w:val="0"/>
    <w:rPr>
      <w:rFonts w:ascii="Calibri" w:hAnsi="Calibri" w:eastAsia="宋体" w:cs="Times New Roman"/>
      <w:sz w:val="18"/>
      <w:szCs w:val="21"/>
    </w:rPr>
  </w:style>
  <w:style w:type="character" w:customStyle="1" w:styleId="14">
    <w:name w:val="标题 3 字符1"/>
    <w:link w:val="3"/>
    <w:qFormat/>
    <w:uiPriority w:val="0"/>
    <w:rPr>
      <w:rFonts w:ascii="Calibri" w:hAnsi="Calibri" w:eastAsia="宋体" w:cs="Times New Roman"/>
      <w:b/>
      <w:sz w:val="32"/>
      <w:szCs w:val="21"/>
    </w:rPr>
  </w:style>
  <w:style w:type="paragraph" w:customStyle="1" w:styleId="15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2303</Words>
  <Characters>2354</Characters>
  <Lines>31</Lines>
  <Paragraphs>8</Paragraphs>
  <TotalTime>16</TotalTime>
  <ScaleCrop>false</ScaleCrop>
  <LinksUpToDate>false</LinksUpToDate>
  <CharactersWithSpaces>2866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2022-10-10T08:03:00Z</dcterms:created>
  <dc:creator>Administrator</dc:creator>
  <cp:lastModifiedBy>梦</cp:lastModifiedBy>
  <dcterms:modified xsi:type="dcterms:W3CDTF">2024-10-12T12:41:07Z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93CDBEDE091848BF92618F1F472F0433_13</vt:lpwstr>
  </property>
</Properties>
</file>